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22D69" w14:textId="77777777" w:rsidR="007C4263" w:rsidRPr="007C4263" w:rsidRDefault="007C4263" w:rsidP="007C4263">
      <w:pPr>
        <w:pStyle w:val="Title"/>
      </w:pPr>
      <w:r w:rsidRPr="007C4263">
        <w:t>LIVINGSTON INDEPENDENT</w:t>
      </w:r>
    </w:p>
    <w:p w14:paraId="4234F02F" w14:textId="77777777" w:rsidR="007C4263" w:rsidRPr="007C4263" w:rsidRDefault="007C4263" w:rsidP="007C4263">
      <w:pPr>
        <w:pStyle w:val="Title"/>
      </w:pPr>
      <w:r w:rsidRPr="007C4263">
        <w:t>SUPPORTERS SOCIETY LIMITED</w:t>
      </w:r>
    </w:p>
    <w:p w14:paraId="657A7392" w14:textId="77777777" w:rsidR="002637BF" w:rsidRPr="007C4263" w:rsidRDefault="002637BF" w:rsidP="002637BF">
      <w:pPr>
        <w:rPr>
          <w:rFonts w:cs="Arial"/>
        </w:rPr>
      </w:pPr>
    </w:p>
    <w:p w14:paraId="25B090F1" w14:textId="1D4F8171" w:rsidR="002637BF" w:rsidRPr="007C4263" w:rsidRDefault="002637BF" w:rsidP="002637BF">
      <w:pPr>
        <w:pStyle w:val="Heading1"/>
        <w:spacing w:before="120" w:after="120"/>
        <w:rPr>
          <w:rFonts w:cs="Arial"/>
          <w:b/>
          <w:color w:val="000000"/>
          <w:sz w:val="36"/>
          <w:szCs w:val="36"/>
        </w:rPr>
      </w:pPr>
      <w:r w:rsidRPr="007C4263">
        <w:rPr>
          <w:rFonts w:cs="Arial"/>
          <w:b/>
          <w:color w:val="000000"/>
          <w:sz w:val="36"/>
          <w:szCs w:val="36"/>
        </w:rPr>
        <w:t>SOCIAL MEDIA USE POLICY</w:t>
      </w:r>
    </w:p>
    <w:p w14:paraId="01B52C6B" w14:textId="77777777" w:rsidR="002637BF" w:rsidRPr="007C4263" w:rsidRDefault="002637BF" w:rsidP="002637BF">
      <w:pPr>
        <w:rPr>
          <w:rFonts w:cs="Arial"/>
        </w:rPr>
      </w:pPr>
    </w:p>
    <w:p w14:paraId="1E75C78F" w14:textId="77777777" w:rsidR="002637BF" w:rsidRPr="007C4263" w:rsidRDefault="002637BF" w:rsidP="002637BF">
      <w:pPr>
        <w:numPr>
          <w:ilvl w:val="0"/>
          <w:numId w:val="9"/>
        </w:numPr>
        <w:spacing w:before="120" w:after="120"/>
        <w:jc w:val="both"/>
        <w:rPr>
          <w:rFonts w:cs="Arial"/>
          <w:b/>
          <w:szCs w:val="24"/>
        </w:rPr>
      </w:pPr>
      <w:r w:rsidRPr="007C4263">
        <w:rPr>
          <w:rFonts w:cs="Arial"/>
          <w:b/>
          <w:szCs w:val="24"/>
        </w:rPr>
        <w:t>Introduction</w:t>
      </w:r>
    </w:p>
    <w:p w14:paraId="260D1214" w14:textId="276208E3" w:rsidR="002637BF" w:rsidRPr="000F6FEA" w:rsidRDefault="002637BF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  <w:color w:val="000000"/>
        </w:rPr>
      </w:pPr>
      <w:r w:rsidRPr="007C4263">
        <w:rPr>
          <w:rFonts w:cs="Arial"/>
          <w:color w:val="000000"/>
        </w:rPr>
        <w:t xml:space="preserve">This document is drafted in accordance with the existing </w:t>
      </w:r>
      <w:bookmarkStart w:id="0" w:name="_Hlk129794608"/>
      <w:r w:rsidRPr="007C4263">
        <w:rPr>
          <w:rFonts w:cs="Arial"/>
          <w:color w:val="000000"/>
        </w:rPr>
        <w:t xml:space="preserve">Rules of </w:t>
      </w:r>
      <w:r w:rsidR="007C4263" w:rsidRPr="007C4263">
        <w:rPr>
          <w:rFonts w:cs="Arial"/>
          <w:color w:val="000000"/>
        </w:rPr>
        <w:t xml:space="preserve">Livingston Independent </w:t>
      </w:r>
      <w:r w:rsidRPr="007C4263">
        <w:rPr>
          <w:rFonts w:cs="Arial"/>
          <w:color w:val="000000"/>
        </w:rPr>
        <w:t xml:space="preserve">Supporters Society Limited </w:t>
      </w:r>
      <w:bookmarkEnd w:id="0"/>
      <w:r w:rsidRPr="007C4263">
        <w:rPr>
          <w:rFonts w:cs="Arial"/>
          <w:color w:val="000000"/>
        </w:rPr>
        <w:t>adopted pursuant to a resolution of the Society at a</w:t>
      </w:r>
      <w:r w:rsidRPr="0085785D">
        <w:rPr>
          <w:rFonts w:cs="Arial"/>
          <w:color w:val="000000"/>
        </w:rPr>
        <w:t xml:space="preserve"> General Meeting </w:t>
      </w:r>
      <w:bookmarkStart w:id="1" w:name="_Hlk129794619"/>
      <w:r w:rsidRPr="0085785D">
        <w:rPr>
          <w:rFonts w:cs="Arial"/>
          <w:color w:val="000000"/>
        </w:rPr>
        <w:t xml:space="preserve">held on </w:t>
      </w:r>
      <w:r w:rsidRPr="009550BF">
        <w:rPr>
          <w:rFonts w:cs="Arial"/>
          <w:color w:val="000000"/>
          <w:highlight w:val="yellow"/>
        </w:rPr>
        <w:t>[date]</w:t>
      </w:r>
      <w:r>
        <w:rPr>
          <w:rFonts w:cs="Arial"/>
          <w:color w:val="000000"/>
        </w:rPr>
        <w:t xml:space="preserve"> </w:t>
      </w:r>
      <w:bookmarkEnd w:id="1"/>
      <w:r w:rsidRPr="0085785D">
        <w:rPr>
          <w:rFonts w:cs="Arial"/>
          <w:color w:val="000000"/>
        </w:rPr>
        <w:t>and the Best Practice guidance issued by Supporters Direct</w:t>
      </w:r>
      <w:r>
        <w:rPr>
          <w:rFonts w:cs="Arial"/>
          <w:color w:val="000000"/>
        </w:rPr>
        <w:t xml:space="preserve"> Scotland</w:t>
      </w:r>
      <w:r w:rsidRPr="0085785D">
        <w:rPr>
          <w:rFonts w:cs="Arial"/>
          <w:i/>
          <w:color w:val="000000"/>
        </w:rPr>
        <w:t>.</w:t>
      </w:r>
    </w:p>
    <w:p w14:paraId="6499898F" w14:textId="5833D07F" w:rsidR="002637BF" w:rsidRPr="00E71098" w:rsidRDefault="002637BF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r w:rsidRPr="00E71098">
        <w:rPr>
          <w:rFonts w:cs="Arial"/>
        </w:rPr>
        <w:t xml:space="preserve">The purpose of this policy is to </w:t>
      </w:r>
      <w:r>
        <w:rPr>
          <w:rFonts w:cs="Arial"/>
        </w:rPr>
        <w:t>protect the interests and reputation of the Society; it applies to all Society Board Members and includes all social media accounts and digital social networks.</w:t>
      </w:r>
    </w:p>
    <w:p w14:paraId="0A8FD649" w14:textId="77777777" w:rsidR="000726A9" w:rsidRDefault="000726A9" w:rsidP="000726A9">
      <w:pPr>
        <w:numPr>
          <w:ilvl w:val="0"/>
          <w:numId w:val="9"/>
        </w:numPr>
        <w:spacing w:before="120" w:after="120"/>
        <w:jc w:val="both"/>
      </w:pPr>
      <w:bookmarkStart w:id="2" w:name="_Hlk130296828"/>
      <w:r w:rsidRPr="00E71098">
        <w:rPr>
          <w:rFonts w:cs="Arial"/>
          <w:b/>
        </w:rPr>
        <w:t>Definitions</w:t>
      </w:r>
    </w:p>
    <w:p w14:paraId="4B1C58EE" w14:textId="77777777" w:rsidR="000726A9" w:rsidRPr="00DB50BB" w:rsidRDefault="000726A9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r w:rsidRPr="00DB50BB">
        <w:rPr>
          <w:rFonts w:cs="Arial"/>
        </w:rPr>
        <w:t xml:space="preserve">“Co-opted </w:t>
      </w:r>
      <w:r w:rsidRPr="00D84440">
        <w:rPr>
          <w:rFonts w:cs="Arial"/>
          <w:color w:val="000000"/>
        </w:rPr>
        <w:t>Member</w:t>
      </w:r>
      <w:r w:rsidRPr="00DB50BB">
        <w:rPr>
          <w:rFonts w:cs="Arial"/>
        </w:rPr>
        <w:t xml:space="preserve">(s)” means a person(s) who is/are a </w:t>
      </w:r>
      <w:proofErr w:type="gramStart"/>
      <w:r w:rsidRPr="00DB50BB">
        <w:rPr>
          <w:rFonts w:cs="Arial"/>
        </w:rPr>
        <w:t>Member</w:t>
      </w:r>
      <w:proofErr w:type="gramEnd"/>
      <w:r w:rsidRPr="00DB50BB">
        <w:rPr>
          <w:rFonts w:cs="Arial"/>
        </w:rPr>
        <w:t xml:space="preserve">(s) and has/have been elected to the Society Board by Society Board </w:t>
      </w:r>
      <w:r>
        <w:rPr>
          <w:rFonts w:cs="Arial"/>
        </w:rPr>
        <w:t>Members</w:t>
      </w:r>
      <w:r w:rsidRPr="00DB50BB">
        <w:rPr>
          <w:rFonts w:cs="Arial"/>
        </w:rPr>
        <w:t xml:space="preserve"> but not elected by the Members.</w:t>
      </w:r>
    </w:p>
    <w:p w14:paraId="198C74F6" w14:textId="77777777" w:rsidR="000726A9" w:rsidRPr="008C12DA" w:rsidRDefault="000726A9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r w:rsidRPr="008C12DA">
        <w:rPr>
          <w:rFonts w:cs="Arial"/>
        </w:rPr>
        <w:t>“</w:t>
      </w:r>
      <w:r>
        <w:rPr>
          <w:rFonts w:cs="Arial"/>
        </w:rPr>
        <w:t>Disciplinary</w:t>
      </w:r>
      <w:r w:rsidRPr="008C12DA">
        <w:rPr>
          <w:rFonts w:cs="Arial"/>
        </w:rPr>
        <w:t xml:space="preserve"> Policy” </w:t>
      </w:r>
      <w:r w:rsidRPr="009550BF">
        <w:rPr>
          <w:rFonts w:cs="Arial"/>
          <w:color w:val="000000"/>
        </w:rPr>
        <w:t>means a detailed set of rules and regulations of the Society set out in a separate policy statement</w:t>
      </w:r>
      <w:r w:rsidRPr="008C12DA">
        <w:rPr>
          <w:rFonts w:cs="Arial"/>
        </w:rPr>
        <w:t>.</w:t>
      </w:r>
    </w:p>
    <w:p w14:paraId="0E58EEF8" w14:textId="77777777" w:rsidR="003E2E5A" w:rsidRPr="00251CAE" w:rsidRDefault="003E2E5A" w:rsidP="003E2E5A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</w:pPr>
      <w:r>
        <w:t>“</w:t>
      </w:r>
      <w:r w:rsidRPr="00251CAE">
        <w:t>Member(s)</w:t>
      </w:r>
      <w:r>
        <w:t>”</w:t>
      </w:r>
      <w:r w:rsidRPr="00251CAE">
        <w:t xml:space="preserve"> means a member(s) of the Society.</w:t>
      </w:r>
    </w:p>
    <w:p w14:paraId="3C6FB452" w14:textId="77777777" w:rsidR="000726A9" w:rsidRPr="008C12DA" w:rsidRDefault="000726A9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r w:rsidRPr="008C12DA">
        <w:rPr>
          <w:rFonts w:cs="Arial"/>
        </w:rPr>
        <w:t>“Rules” means the rules and regulations of the Society laid out in the separate Rules document.</w:t>
      </w:r>
    </w:p>
    <w:p w14:paraId="2465750C" w14:textId="6749CFB6" w:rsidR="000726A9" w:rsidRPr="007C4263" w:rsidRDefault="000726A9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bookmarkStart w:id="3" w:name="_Hlk129796049"/>
      <w:r w:rsidRPr="007C4263">
        <w:rPr>
          <w:rFonts w:cs="Arial"/>
        </w:rPr>
        <w:t xml:space="preserve">“Society” means </w:t>
      </w:r>
      <w:bookmarkStart w:id="4" w:name="_Hlk162351858"/>
      <w:r w:rsidR="007C4263" w:rsidRPr="007C4263">
        <w:rPr>
          <w:rFonts w:cs="Arial"/>
          <w:color w:val="000000"/>
        </w:rPr>
        <w:t xml:space="preserve">Livingston Independent Supporters Society Limited </w:t>
      </w:r>
      <w:r w:rsidRPr="007C4263">
        <w:rPr>
          <w:rFonts w:cs="Arial"/>
        </w:rPr>
        <w:t xml:space="preserve">(also known as </w:t>
      </w:r>
      <w:r w:rsidR="007C4263" w:rsidRPr="007C4263">
        <w:rPr>
          <w:rFonts w:cs="Arial"/>
        </w:rPr>
        <w:t>Livi for Life Supporters Trust</w:t>
      </w:r>
      <w:r w:rsidR="007C4263" w:rsidRPr="007C4263">
        <w:rPr>
          <w:rFonts w:cs="Arial"/>
        </w:rPr>
        <w:t>)</w:t>
      </w:r>
      <w:bookmarkEnd w:id="4"/>
      <w:r w:rsidRPr="007C4263">
        <w:rPr>
          <w:rFonts w:cs="Arial"/>
        </w:rPr>
        <w:t>.</w:t>
      </w:r>
    </w:p>
    <w:bookmarkEnd w:id="3"/>
    <w:p w14:paraId="63481D3B" w14:textId="77777777" w:rsidR="000726A9" w:rsidRPr="008C12DA" w:rsidRDefault="000726A9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r w:rsidRPr="008C12DA">
        <w:rPr>
          <w:rFonts w:cs="Arial"/>
        </w:rPr>
        <w:t>“Society Board” means the elected Board of the Society including any co-opted Society Board Members.</w:t>
      </w:r>
    </w:p>
    <w:p w14:paraId="60965266" w14:textId="77777777" w:rsidR="000726A9" w:rsidRPr="008C12DA" w:rsidRDefault="000726A9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r w:rsidRPr="008C12DA">
        <w:rPr>
          <w:rFonts w:cs="Arial"/>
        </w:rPr>
        <w:t xml:space="preserve">“Society Board Member(s)” means a </w:t>
      </w:r>
      <w:proofErr w:type="gramStart"/>
      <w:r w:rsidRPr="008C12DA">
        <w:rPr>
          <w:rFonts w:cs="Arial"/>
        </w:rPr>
        <w:t>Member</w:t>
      </w:r>
      <w:proofErr w:type="gramEnd"/>
      <w:r w:rsidRPr="008C12DA">
        <w:rPr>
          <w:rFonts w:cs="Arial"/>
        </w:rPr>
        <w:t>(s) of the Society Board including any persons co-opted onto the Society Board in accordance with the Rules.</w:t>
      </w:r>
    </w:p>
    <w:bookmarkEnd w:id="2"/>
    <w:p w14:paraId="76A97959" w14:textId="53547CF5" w:rsidR="009551BE" w:rsidRPr="000726A9" w:rsidRDefault="009551BE" w:rsidP="000726A9">
      <w:pPr>
        <w:numPr>
          <w:ilvl w:val="0"/>
          <w:numId w:val="9"/>
        </w:numPr>
        <w:spacing w:before="120" w:after="120"/>
        <w:jc w:val="both"/>
        <w:rPr>
          <w:rFonts w:cs="Arial"/>
          <w:b/>
        </w:rPr>
      </w:pPr>
      <w:r w:rsidRPr="000726A9">
        <w:rPr>
          <w:rFonts w:cs="Arial"/>
          <w:b/>
        </w:rPr>
        <w:t>Social Media Usage</w:t>
      </w:r>
    </w:p>
    <w:p w14:paraId="4056EE43" w14:textId="77777777" w:rsidR="000726A9" w:rsidRDefault="000726A9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r w:rsidRPr="000726A9">
        <w:rPr>
          <w:rFonts w:cs="Arial"/>
        </w:rPr>
        <w:t xml:space="preserve">The </w:t>
      </w:r>
      <w:r>
        <w:rPr>
          <w:rFonts w:cs="Arial"/>
        </w:rPr>
        <w:t>Society has</w:t>
      </w:r>
      <w:r w:rsidRPr="000726A9">
        <w:rPr>
          <w:rFonts w:cs="Arial"/>
        </w:rPr>
        <w:t xml:space="preserve"> a public profile, and as such can be subject to scrutiny by the media and public. This means</w:t>
      </w:r>
      <w:r>
        <w:rPr>
          <w:rFonts w:cs="Arial"/>
        </w:rPr>
        <w:t xml:space="preserve"> that:</w:t>
      </w:r>
    </w:p>
    <w:p w14:paraId="6F07FF6F" w14:textId="78C82136" w:rsidR="000726A9" w:rsidRDefault="000726A9" w:rsidP="000726A9">
      <w:pPr>
        <w:pStyle w:val="ListParagraph"/>
        <w:numPr>
          <w:ilvl w:val="2"/>
          <w:numId w:val="9"/>
        </w:numPr>
        <w:tabs>
          <w:tab w:val="left" w:pos="1985"/>
        </w:tabs>
        <w:spacing w:before="120" w:after="120" w:line="240" w:lineRule="auto"/>
        <w:ind w:left="1984" w:hanging="992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Society </w:t>
      </w:r>
      <w:r w:rsidRPr="000726A9">
        <w:rPr>
          <w:rFonts w:ascii="Arial" w:hAnsi="Arial" w:cs="Arial"/>
          <w:sz w:val="24"/>
          <w:szCs w:val="20"/>
        </w:rPr>
        <w:t>Board Members need to take great care to ensure that they do not at any time use social media in a way that could damage the reputation of the Society and its partners</w:t>
      </w:r>
      <w:r>
        <w:rPr>
          <w:rFonts w:ascii="Arial" w:hAnsi="Arial" w:cs="Arial"/>
          <w:sz w:val="24"/>
          <w:szCs w:val="20"/>
        </w:rPr>
        <w:t>.</w:t>
      </w:r>
    </w:p>
    <w:p w14:paraId="1DC86113" w14:textId="5149016A" w:rsidR="000726A9" w:rsidRPr="000726A9" w:rsidRDefault="000726A9" w:rsidP="000726A9">
      <w:pPr>
        <w:pStyle w:val="ListParagraph"/>
        <w:numPr>
          <w:ilvl w:val="2"/>
          <w:numId w:val="9"/>
        </w:numPr>
        <w:tabs>
          <w:tab w:val="left" w:pos="1985"/>
        </w:tabs>
        <w:spacing w:before="120" w:after="120" w:line="240" w:lineRule="auto"/>
        <w:ind w:left="1984" w:hanging="992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Society </w:t>
      </w:r>
      <w:r w:rsidRPr="000726A9">
        <w:rPr>
          <w:rFonts w:ascii="Arial" w:hAnsi="Arial" w:cs="Arial"/>
          <w:sz w:val="24"/>
          <w:szCs w:val="20"/>
        </w:rPr>
        <w:t xml:space="preserve">Board Members must behave in a way which ensures there is no negative impact on the </w:t>
      </w:r>
      <w:r>
        <w:rPr>
          <w:rFonts w:ascii="Arial" w:hAnsi="Arial" w:cs="Arial"/>
          <w:sz w:val="24"/>
          <w:szCs w:val="20"/>
        </w:rPr>
        <w:t>Society</w:t>
      </w:r>
      <w:r w:rsidRPr="000726A9">
        <w:rPr>
          <w:rFonts w:ascii="Arial" w:hAnsi="Arial" w:cs="Arial"/>
          <w:sz w:val="24"/>
          <w:szCs w:val="20"/>
        </w:rPr>
        <w:t xml:space="preserve">, its members or the people and organisations the </w:t>
      </w:r>
      <w:r>
        <w:rPr>
          <w:rFonts w:ascii="Arial" w:hAnsi="Arial" w:cs="Arial"/>
          <w:sz w:val="24"/>
          <w:szCs w:val="20"/>
        </w:rPr>
        <w:t>Society</w:t>
      </w:r>
      <w:r w:rsidRPr="000726A9">
        <w:rPr>
          <w:rFonts w:ascii="Arial" w:hAnsi="Arial" w:cs="Arial"/>
          <w:sz w:val="24"/>
          <w:szCs w:val="20"/>
        </w:rPr>
        <w:t xml:space="preserve"> works with and for</w:t>
      </w:r>
      <w:r>
        <w:rPr>
          <w:rFonts w:ascii="Arial" w:hAnsi="Arial" w:cs="Arial"/>
          <w:sz w:val="24"/>
          <w:szCs w:val="20"/>
        </w:rPr>
        <w:t>.</w:t>
      </w:r>
    </w:p>
    <w:p w14:paraId="1D5D5459" w14:textId="448D931B" w:rsidR="009551BE" w:rsidRPr="000726A9" w:rsidRDefault="000726A9" w:rsidP="000726A9">
      <w:pPr>
        <w:pStyle w:val="ListParagraph"/>
        <w:numPr>
          <w:ilvl w:val="2"/>
          <w:numId w:val="9"/>
        </w:numPr>
        <w:tabs>
          <w:tab w:val="left" w:pos="1985"/>
        </w:tabs>
        <w:spacing w:before="120" w:after="120" w:line="240" w:lineRule="auto"/>
        <w:ind w:left="1984" w:hanging="992"/>
        <w:jc w:val="both"/>
        <w:rPr>
          <w:rFonts w:ascii="Arial" w:hAnsi="Arial" w:cs="Arial"/>
          <w:sz w:val="24"/>
          <w:szCs w:val="20"/>
        </w:rPr>
      </w:pPr>
      <w:r w:rsidRPr="000726A9">
        <w:rPr>
          <w:rFonts w:ascii="Arial" w:hAnsi="Arial" w:cs="Arial"/>
          <w:sz w:val="24"/>
          <w:szCs w:val="20"/>
        </w:rPr>
        <w:t>Society Board Members must</w:t>
      </w:r>
      <w:r w:rsidR="009551BE" w:rsidRPr="000726A9">
        <w:rPr>
          <w:rFonts w:ascii="Arial" w:hAnsi="Arial" w:cs="Arial"/>
          <w:sz w:val="24"/>
          <w:szCs w:val="20"/>
        </w:rPr>
        <w:t xml:space="preserve"> not divulge information which is confidential to the </w:t>
      </w:r>
      <w:r w:rsidRPr="000726A9">
        <w:rPr>
          <w:rFonts w:ascii="Arial" w:hAnsi="Arial" w:cs="Arial"/>
          <w:sz w:val="24"/>
          <w:szCs w:val="20"/>
        </w:rPr>
        <w:t>Society</w:t>
      </w:r>
      <w:r w:rsidR="009551BE" w:rsidRPr="000726A9">
        <w:rPr>
          <w:rFonts w:ascii="Arial" w:hAnsi="Arial" w:cs="Arial"/>
          <w:sz w:val="24"/>
          <w:szCs w:val="20"/>
        </w:rPr>
        <w:t xml:space="preserve">, its </w:t>
      </w:r>
      <w:proofErr w:type="gramStart"/>
      <w:r w:rsidR="009551BE" w:rsidRPr="000726A9">
        <w:rPr>
          <w:rFonts w:ascii="Arial" w:hAnsi="Arial" w:cs="Arial"/>
          <w:sz w:val="24"/>
          <w:szCs w:val="20"/>
        </w:rPr>
        <w:t>members</w:t>
      </w:r>
      <w:proofErr w:type="gramEnd"/>
      <w:r w:rsidR="009551BE" w:rsidRPr="000726A9">
        <w:rPr>
          <w:rFonts w:ascii="Arial" w:hAnsi="Arial" w:cs="Arial"/>
          <w:sz w:val="24"/>
          <w:szCs w:val="20"/>
        </w:rPr>
        <w:t xml:space="preserve"> or suppliers</w:t>
      </w:r>
      <w:r w:rsidRPr="000726A9">
        <w:rPr>
          <w:rFonts w:ascii="Arial" w:hAnsi="Arial" w:cs="Arial"/>
          <w:sz w:val="24"/>
          <w:szCs w:val="20"/>
        </w:rPr>
        <w:t>.</w:t>
      </w:r>
    </w:p>
    <w:p w14:paraId="51D2AB15" w14:textId="0130C9F4" w:rsidR="000726A9" w:rsidRPr="000726A9" w:rsidRDefault="000726A9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r>
        <w:rPr>
          <w:rFonts w:cs="Arial"/>
        </w:rPr>
        <w:t>Society</w:t>
      </w:r>
      <w:r w:rsidRPr="000726A9">
        <w:rPr>
          <w:rFonts w:cs="Arial"/>
        </w:rPr>
        <w:t xml:space="preserve"> Board Members could have access to information relating to the finances, budgets, </w:t>
      </w:r>
      <w:proofErr w:type="gramStart"/>
      <w:r w:rsidRPr="000726A9">
        <w:rPr>
          <w:rFonts w:cs="Arial"/>
        </w:rPr>
        <w:t>transfer</w:t>
      </w:r>
      <w:proofErr w:type="gramEnd"/>
      <w:r w:rsidRPr="000726A9">
        <w:rPr>
          <w:rFonts w:cs="Arial"/>
        </w:rPr>
        <w:t xml:space="preserve"> or recruitment activity of the Club. Information of this nature </w:t>
      </w:r>
      <w:r>
        <w:rPr>
          <w:rFonts w:cs="Arial"/>
        </w:rPr>
        <w:t>must</w:t>
      </w:r>
      <w:r w:rsidRPr="000726A9">
        <w:rPr>
          <w:rFonts w:cs="Arial"/>
        </w:rPr>
        <w:t xml:space="preserve"> be treated sensitively and confidentially. It is expressly prohibited for </w:t>
      </w:r>
      <w:r>
        <w:rPr>
          <w:rFonts w:cs="Arial"/>
        </w:rPr>
        <w:t xml:space="preserve">Society </w:t>
      </w:r>
      <w:r w:rsidRPr="000726A9">
        <w:rPr>
          <w:rFonts w:cs="Arial"/>
        </w:rPr>
        <w:t>Board Members to comment on such matters publicly</w:t>
      </w:r>
      <w:r>
        <w:rPr>
          <w:rFonts w:cs="Arial"/>
        </w:rPr>
        <w:t>.</w:t>
      </w:r>
    </w:p>
    <w:p w14:paraId="13CE3B20" w14:textId="2D9F5930" w:rsidR="009551BE" w:rsidRPr="000726A9" w:rsidRDefault="009551BE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r w:rsidRPr="000726A9">
        <w:rPr>
          <w:rFonts w:cs="Arial"/>
        </w:rPr>
        <w:t xml:space="preserve">Privacy and the reputation and feelings of others must be </w:t>
      </w:r>
      <w:proofErr w:type="gramStart"/>
      <w:r w:rsidRPr="000726A9">
        <w:rPr>
          <w:rFonts w:cs="Arial"/>
        </w:rPr>
        <w:t>respected at all times</w:t>
      </w:r>
      <w:proofErr w:type="gramEnd"/>
      <w:r w:rsidRPr="000726A9">
        <w:rPr>
          <w:rFonts w:cs="Arial"/>
        </w:rPr>
        <w:t xml:space="preserve">. </w:t>
      </w:r>
      <w:r w:rsidR="000726A9">
        <w:rPr>
          <w:rFonts w:cs="Arial"/>
        </w:rPr>
        <w:t xml:space="preserve">Society </w:t>
      </w:r>
      <w:r w:rsidRPr="000726A9">
        <w:rPr>
          <w:rFonts w:cs="Arial"/>
        </w:rPr>
        <w:t xml:space="preserve">Board Members should obtain the permission of </w:t>
      </w:r>
      <w:r w:rsidR="000726A9">
        <w:rPr>
          <w:rFonts w:cs="Arial"/>
        </w:rPr>
        <w:t>the Society Board</w:t>
      </w:r>
      <w:r w:rsidRPr="000726A9">
        <w:rPr>
          <w:rFonts w:cs="Arial"/>
        </w:rPr>
        <w:t xml:space="preserve"> before posting contact </w:t>
      </w:r>
      <w:r w:rsidRPr="000726A9">
        <w:rPr>
          <w:rFonts w:cs="Arial"/>
        </w:rPr>
        <w:lastRenderedPageBreak/>
        <w:t xml:space="preserve">details or photos. It is in everyone’s interests that </w:t>
      </w:r>
      <w:r w:rsidR="000726A9">
        <w:rPr>
          <w:rFonts w:cs="Arial"/>
        </w:rPr>
        <w:t xml:space="preserve">Society </w:t>
      </w:r>
      <w:r w:rsidRPr="000726A9">
        <w:rPr>
          <w:rFonts w:cs="Arial"/>
        </w:rPr>
        <w:t xml:space="preserve">Board Members do not make any comment, share images or information that may cause embarrassment to the </w:t>
      </w:r>
      <w:r w:rsidR="000726A9">
        <w:rPr>
          <w:rFonts w:cs="Arial"/>
        </w:rPr>
        <w:t>Society.</w:t>
      </w:r>
    </w:p>
    <w:p w14:paraId="604204C4" w14:textId="7819F850" w:rsidR="009551BE" w:rsidRPr="000726A9" w:rsidRDefault="009551BE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r w:rsidRPr="000726A9">
        <w:rPr>
          <w:rFonts w:cs="Arial"/>
        </w:rPr>
        <w:t xml:space="preserve">As </w:t>
      </w:r>
      <w:proofErr w:type="gramStart"/>
      <w:r w:rsidRPr="000726A9">
        <w:rPr>
          <w:rFonts w:cs="Arial"/>
        </w:rPr>
        <w:t>at all times</w:t>
      </w:r>
      <w:proofErr w:type="gramEnd"/>
      <w:r w:rsidRPr="000726A9">
        <w:rPr>
          <w:rFonts w:cs="Arial"/>
        </w:rPr>
        <w:t>, great care should be taken at all times to avoid using language which could be deemed as offensive</w:t>
      </w:r>
      <w:r w:rsidR="000726A9">
        <w:rPr>
          <w:rFonts w:cs="Arial"/>
        </w:rPr>
        <w:t>, in particular towards:</w:t>
      </w:r>
    </w:p>
    <w:p w14:paraId="2DB5F8D4" w14:textId="253271B2" w:rsidR="000726A9" w:rsidRPr="000726A9" w:rsidRDefault="000726A9" w:rsidP="000726A9">
      <w:pPr>
        <w:pStyle w:val="ListParagraph"/>
        <w:numPr>
          <w:ilvl w:val="2"/>
          <w:numId w:val="9"/>
        </w:numPr>
        <w:tabs>
          <w:tab w:val="left" w:pos="1985"/>
        </w:tabs>
        <w:spacing w:before="120" w:after="120" w:line="240" w:lineRule="auto"/>
        <w:ind w:left="1984" w:hanging="992"/>
        <w:jc w:val="both"/>
        <w:rPr>
          <w:rFonts w:ascii="Arial" w:eastAsia="ヒラギノ角ゴ Pro W3" w:hAnsi="Arial"/>
          <w:color w:val="000000"/>
          <w:sz w:val="24"/>
          <w:szCs w:val="24"/>
        </w:rPr>
      </w:pPr>
      <w:r>
        <w:rPr>
          <w:rFonts w:ascii="Arial" w:eastAsia="ヒラギノ角ゴ Pro W3" w:hAnsi="Arial"/>
          <w:color w:val="000000"/>
          <w:sz w:val="24"/>
          <w:szCs w:val="24"/>
        </w:rPr>
        <w:t>A</w:t>
      </w:r>
      <w:r w:rsidRPr="000726A9">
        <w:rPr>
          <w:rFonts w:ascii="Arial" w:eastAsia="ヒラギノ角ゴ Pro W3" w:hAnsi="Arial"/>
          <w:color w:val="000000"/>
          <w:sz w:val="24"/>
          <w:szCs w:val="24"/>
        </w:rPr>
        <w:t xml:space="preserve">ny player or person associated with the </w:t>
      </w:r>
      <w:proofErr w:type="gramStart"/>
      <w:r w:rsidRPr="000726A9">
        <w:rPr>
          <w:rFonts w:ascii="Arial" w:eastAsia="ヒラギノ角ゴ Pro W3" w:hAnsi="Arial"/>
          <w:color w:val="000000"/>
          <w:sz w:val="24"/>
          <w:szCs w:val="24"/>
        </w:rPr>
        <w:t>Club</w:t>
      </w:r>
      <w:proofErr w:type="gramEnd"/>
    </w:p>
    <w:p w14:paraId="3917BA74" w14:textId="15AFC153" w:rsidR="000726A9" w:rsidRPr="000726A9" w:rsidRDefault="000726A9" w:rsidP="000726A9">
      <w:pPr>
        <w:pStyle w:val="ListParagraph"/>
        <w:numPr>
          <w:ilvl w:val="2"/>
          <w:numId w:val="9"/>
        </w:numPr>
        <w:tabs>
          <w:tab w:val="left" w:pos="1985"/>
        </w:tabs>
        <w:spacing w:before="120" w:after="120" w:line="240" w:lineRule="auto"/>
        <w:ind w:left="1984" w:hanging="992"/>
        <w:jc w:val="both"/>
        <w:rPr>
          <w:rFonts w:ascii="Arial" w:eastAsia="ヒラギノ角ゴ Pro W3" w:hAnsi="Arial"/>
          <w:color w:val="000000"/>
          <w:sz w:val="24"/>
          <w:szCs w:val="24"/>
        </w:rPr>
      </w:pPr>
      <w:r>
        <w:rPr>
          <w:rFonts w:ascii="Arial" w:eastAsia="ヒラギノ角ゴ Pro W3" w:hAnsi="Arial"/>
          <w:color w:val="000000"/>
          <w:sz w:val="24"/>
          <w:szCs w:val="24"/>
        </w:rPr>
        <w:t>A</w:t>
      </w:r>
      <w:r w:rsidRPr="000726A9">
        <w:rPr>
          <w:rFonts w:ascii="Arial" w:eastAsia="ヒラギノ角ゴ Pro W3" w:hAnsi="Arial"/>
          <w:color w:val="000000"/>
          <w:sz w:val="24"/>
          <w:szCs w:val="24"/>
        </w:rPr>
        <w:t xml:space="preserve">ny Member of the </w:t>
      </w:r>
      <w:r>
        <w:rPr>
          <w:rFonts w:ascii="Arial" w:eastAsia="ヒラギノ角ゴ Pro W3" w:hAnsi="Arial"/>
          <w:color w:val="000000"/>
          <w:sz w:val="24"/>
          <w:szCs w:val="24"/>
        </w:rPr>
        <w:t>Society</w:t>
      </w:r>
    </w:p>
    <w:p w14:paraId="5E58BB05" w14:textId="7863F618" w:rsidR="000726A9" w:rsidRPr="000726A9" w:rsidRDefault="000726A9" w:rsidP="000726A9">
      <w:pPr>
        <w:pStyle w:val="ListParagraph"/>
        <w:numPr>
          <w:ilvl w:val="2"/>
          <w:numId w:val="9"/>
        </w:numPr>
        <w:tabs>
          <w:tab w:val="left" w:pos="1985"/>
        </w:tabs>
        <w:spacing w:before="120" w:after="120" w:line="240" w:lineRule="auto"/>
        <w:ind w:left="1984" w:hanging="992"/>
        <w:jc w:val="both"/>
        <w:rPr>
          <w:rFonts w:ascii="Arial" w:eastAsia="ヒラギノ角ゴ Pro W3" w:hAnsi="Arial"/>
          <w:color w:val="000000"/>
          <w:sz w:val="24"/>
          <w:szCs w:val="24"/>
        </w:rPr>
      </w:pPr>
      <w:r>
        <w:rPr>
          <w:rFonts w:ascii="Arial" w:eastAsia="ヒラギノ角ゴ Pro W3" w:hAnsi="Arial"/>
          <w:color w:val="000000"/>
          <w:sz w:val="24"/>
          <w:szCs w:val="24"/>
        </w:rPr>
        <w:t>A</w:t>
      </w:r>
      <w:r w:rsidRPr="000726A9">
        <w:rPr>
          <w:rFonts w:ascii="Arial" w:eastAsia="ヒラギノ角ゴ Pro W3" w:hAnsi="Arial"/>
          <w:color w:val="000000"/>
          <w:sz w:val="24"/>
          <w:szCs w:val="24"/>
        </w:rPr>
        <w:t xml:space="preserve">ny person online commenting on the Club or the </w:t>
      </w:r>
      <w:r>
        <w:rPr>
          <w:rFonts w:ascii="Arial" w:eastAsia="ヒラギノ角ゴ Pro W3" w:hAnsi="Arial"/>
          <w:color w:val="000000"/>
          <w:sz w:val="24"/>
          <w:szCs w:val="24"/>
        </w:rPr>
        <w:t>Society</w:t>
      </w:r>
    </w:p>
    <w:p w14:paraId="0D0BA894" w14:textId="420742E5" w:rsidR="000726A9" w:rsidRPr="000726A9" w:rsidRDefault="000726A9" w:rsidP="000726A9">
      <w:pPr>
        <w:pStyle w:val="ListParagraph"/>
        <w:numPr>
          <w:ilvl w:val="2"/>
          <w:numId w:val="9"/>
        </w:numPr>
        <w:tabs>
          <w:tab w:val="left" w:pos="1985"/>
        </w:tabs>
        <w:spacing w:before="120" w:after="120" w:line="240" w:lineRule="auto"/>
        <w:ind w:left="1984" w:hanging="992"/>
        <w:jc w:val="both"/>
        <w:rPr>
          <w:rFonts w:ascii="Arial" w:eastAsia="ヒラギノ角ゴ Pro W3" w:hAnsi="Arial"/>
          <w:color w:val="000000"/>
          <w:sz w:val="24"/>
          <w:szCs w:val="24"/>
        </w:rPr>
      </w:pPr>
      <w:r>
        <w:rPr>
          <w:rFonts w:ascii="Arial" w:eastAsia="ヒラギノ角ゴ Pro W3" w:hAnsi="Arial"/>
          <w:color w:val="000000"/>
          <w:sz w:val="24"/>
          <w:szCs w:val="24"/>
        </w:rPr>
        <w:t>A</w:t>
      </w:r>
      <w:r w:rsidRPr="000726A9">
        <w:rPr>
          <w:rFonts w:ascii="Arial" w:eastAsia="ヒラギノ角ゴ Pro W3" w:hAnsi="Arial"/>
          <w:color w:val="000000"/>
          <w:sz w:val="24"/>
          <w:szCs w:val="24"/>
        </w:rPr>
        <w:t>ny member of the wider football community</w:t>
      </w:r>
      <w:r>
        <w:rPr>
          <w:rFonts w:ascii="Arial" w:eastAsia="ヒラギノ角ゴ Pro W3" w:hAnsi="Arial"/>
          <w:color w:val="000000"/>
          <w:sz w:val="24"/>
          <w:szCs w:val="24"/>
        </w:rPr>
        <w:t>; t</w:t>
      </w:r>
      <w:r w:rsidRPr="000726A9">
        <w:rPr>
          <w:rFonts w:ascii="Arial" w:eastAsia="ヒラギノ角ゴ Pro W3" w:hAnsi="Arial"/>
          <w:color w:val="000000"/>
          <w:sz w:val="24"/>
          <w:szCs w:val="24"/>
        </w:rPr>
        <w:t xml:space="preserve">his includes match officials, other clubs, leagues, associations </w:t>
      </w:r>
      <w:proofErr w:type="gramStart"/>
      <w:r w:rsidRPr="000726A9">
        <w:rPr>
          <w:rFonts w:ascii="Arial" w:eastAsia="ヒラギノ角ゴ Pro W3" w:hAnsi="Arial"/>
          <w:color w:val="000000"/>
          <w:sz w:val="24"/>
          <w:szCs w:val="24"/>
        </w:rPr>
        <w:t>etc</w:t>
      </w:r>
      <w:proofErr w:type="gramEnd"/>
    </w:p>
    <w:p w14:paraId="134EEF9D" w14:textId="6D6F9088" w:rsidR="000726A9" w:rsidRPr="000726A9" w:rsidRDefault="000726A9" w:rsidP="000726A9">
      <w:pPr>
        <w:pStyle w:val="ListParagraph"/>
        <w:numPr>
          <w:ilvl w:val="2"/>
          <w:numId w:val="9"/>
        </w:numPr>
        <w:tabs>
          <w:tab w:val="left" w:pos="1985"/>
        </w:tabs>
        <w:spacing w:before="120" w:after="120" w:line="240" w:lineRule="auto"/>
        <w:ind w:left="1984" w:hanging="992"/>
        <w:jc w:val="both"/>
        <w:rPr>
          <w:rFonts w:ascii="Arial" w:eastAsia="ヒラギノ角ゴ Pro W3" w:hAnsi="Arial"/>
          <w:color w:val="000000"/>
          <w:sz w:val="24"/>
          <w:szCs w:val="24"/>
        </w:rPr>
      </w:pPr>
      <w:r>
        <w:rPr>
          <w:rFonts w:ascii="Arial" w:eastAsia="ヒラギノ角ゴ Pro W3" w:hAnsi="Arial"/>
          <w:color w:val="000000"/>
          <w:sz w:val="24"/>
          <w:szCs w:val="24"/>
        </w:rPr>
        <w:t>A</w:t>
      </w:r>
      <w:r w:rsidRPr="000726A9">
        <w:rPr>
          <w:rFonts w:ascii="Arial" w:eastAsia="ヒラギノ角ゴ Pro W3" w:hAnsi="Arial"/>
          <w:color w:val="000000"/>
          <w:sz w:val="24"/>
          <w:szCs w:val="24"/>
        </w:rPr>
        <w:t>ny player, official or representative of the above</w:t>
      </w:r>
    </w:p>
    <w:p w14:paraId="264705E3" w14:textId="1A84950E" w:rsidR="009551BE" w:rsidRPr="000726A9" w:rsidRDefault="000726A9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r>
        <w:rPr>
          <w:rFonts w:cs="Arial"/>
        </w:rPr>
        <w:t>Where</w:t>
      </w:r>
      <w:r w:rsidR="009551BE" w:rsidRPr="000726A9">
        <w:rPr>
          <w:rFonts w:cs="Arial"/>
        </w:rPr>
        <w:t xml:space="preserve"> possible, personal </w:t>
      </w:r>
      <w:r>
        <w:rPr>
          <w:rFonts w:cs="Arial"/>
        </w:rPr>
        <w:t>social media</w:t>
      </w:r>
      <w:r w:rsidR="009551BE" w:rsidRPr="000726A9">
        <w:rPr>
          <w:rFonts w:cs="Arial"/>
        </w:rPr>
        <w:t xml:space="preserve"> accounts should not be used for </w:t>
      </w:r>
      <w:r>
        <w:rPr>
          <w:rFonts w:cs="Arial"/>
        </w:rPr>
        <w:t>Society</w:t>
      </w:r>
      <w:r w:rsidR="009551BE" w:rsidRPr="000726A9">
        <w:rPr>
          <w:rFonts w:cs="Arial"/>
        </w:rPr>
        <w:t xml:space="preserve"> business</w:t>
      </w:r>
      <w:r>
        <w:rPr>
          <w:rFonts w:cs="Arial"/>
        </w:rPr>
        <w:t>.</w:t>
      </w:r>
    </w:p>
    <w:p w14:paraId="242E7B8D" w14:textId="4AE5EDFD" w:rsidR="009551BE" w:rsidRPr="007C4263" w:rsidRDefault="009551BE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r w:rsidRPr="007C4263">
        <w:rPr>
          <w:rFonts w:cs="Arial"/>
        </w:rPr>
        <w:t xml:space="preserve">If personal </w:t>
      </w:r>
      <w:r w:rsidR="000726A9" w:rsidRPr="007C4263">
        <w:rPr>
          <w:rFonts w:cs="Arial"/>
        </w:rPr>
        <w:t>social media</w:t>
      </w:r>
      <w:r w:rsidRPr="007C4263">
        <w:rPr>
          <w:rFonts w:cs="Arial"/>
        </w:rPr>
        <w:t xml:space="preserve"> accounts are likely to be used to comment on official </w:t>
      </w:r>
      <w:r w:rsidR="000726A9" w:rsidRPr="007C4263">
        <w:rPr>
          <w:rFonts w:cs="Arial"/>
        </w:rPr>
        <w:t>Society</w:t>
      </w:r>
      <w:r w:rsidRPr="007C4263">
        <w:rPr>
          <w:rFonts w:cs="Arial"/>
        </w:rPr>
        <w:t xml:space="preserve"> activity, biographies should state that “the views expressed are personal and not those of </w:t>
      </w:r>
      <w:r w:rsidR="007C4263" w:rsidRPr="007C4263">
        <w:rPr>
          <w:rFonts w:cs="Arial"/>
          <w:color w:val="000000"/>
        </w:rPr>
        <w:t xml:space="preserve">Livingston Independent Supporters Society </w:t>
      </w:r>
      <w:proofErr w:type="gramStart"/>
      <w:r w:rsidR="007C4263" w:rsidRPr="007C4263">
        <w:rPr>
          <w:rFonts w:cs="Arial"/>
          <w:color w:val="000000"/>
        </w:rPr>
        <w:t>Limited</w:t>
      </w:r>
      <w:r w:rsidRPr="007C4263">
        <w:rPr>
          <w:rFonts w:cs="Arial"/>
        </w:rPr>
        <w:t>”</w:t>
      </w:r>
      <w:proofErr w:type="gramEnd"/>
    </w:p>
    <w:p w14:paraId="7A373BB2" w14:textId="50E0F7FC" w:rsidR="009551BE" w:rsidRPr="000726A9" w:rsidRDefault="009551BE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r w:rsidRPr="000726A9">
        <w:rPr>
          <w:rFonts w:cs="Arial"/>
        </w:rPr>
        <w:t xml:space="preserve">The official </w:t>
      </w:r>
      <w:r w:rsidR="000726A9">
        <w:rPr>
          <w:rFonts w:cs="Arial"/>
        </w:rPr>
        <w:t>Society social media</w:t>
      </w:r>
      <w:r w:rsidRPr="000726A9">
        <w:rPr>
          <w:rFonts w:cs="Arial"/>
        </w:rPr>
        <w:t xml:space="preserve"> accounts should block anyone sending abusive messages, </w:t>
      </w:r>
      <w:proofErr w:type="gramStart"/>
      <w:r w:rsidRPr="000726A9">
        <w:rPr>
          <w:rFonts w:cs="Arial"/>
        </w:rPr>
        <w:t>discriminating</w:t>
      </w:r>
      <w:proofErr w:type="gramEnd"/>
      <w:r w:rsidRPr="000726A9">
        <w:rPr>
          <w:rFonts w:cs="Arial"/>
        </w:rPr>
        <w:t xml:space="preserve"> or engaging in intentional provocation</w:t>
      </w:r>
      <w:r w:rsidR="000726A9">
        <w:rPr>
          <w:rFonts w:cs="Arial"/>
        </w:rPr>
        <w:t>.</w:t>
      </w:r>
    </w:p>
    <w:p w14:paraId="1CFAA62C" w14:textId="26D7AB8F" w:rsidR="009551BE" w:rsidRPr="000726A9" w:rsidRDefault="009551BE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r w:rsidRPr="000726A9">
        <w:rPr>
          <w:rFonts w:cs="Arial"/>
        </w:rPr>
        <w:t xml:space="preserve">It is the responsibility of anyone publishing content on the </w:t>
      </w:r>
      <w:r w:rsidR="000726A9">
        <w:rPr>
          <w:rFonts w:cs="Arial"/>
        </w:rPr>
        <w:t>Society’s</w:t>
      </w:r>
      <w:r w:rsidRPr="000726A9">
        <w:rPr>
          <w:rFonts w:cs="Arial"/>
        </w:rPr>
        <w:t xml:space="preserve"> behalf to ensure they are aware of which account they are using before posting any material.</w:t>
      </w:r>
    </w:p>
    <w:p w14:paraId="7A4BBF9B" w14:textId="1D3519CC" w:rsidR="009551BE" w:rsidRPr="000726A9" w:rsidRDefault="009551BE" w:rsidP="000726A9">
      <w:pPr>
        <w:numPr>
          <w:ilvl w:val="1"/>
          <w:numId w:val="9"/>
        </w:numPr>
        <w:tabs>
          <w:tab w:val="left" w:pos="993"/>
        </w:tabs>
        <w:spacing w:before="120" w:after="120"/>
        <w:ind w:left="993" w:hanging="633"/>
        <w:jc w:val="both"/>
        <w:rPr>
          <w:rFonts w:cs="Arial"/>
        </w:rPr>
      </w:pPr>
      <w:r w:rsidRPr="000726A9">
        <w:rPr>
          <w:rFonts w:cs="Arial"/>
        </w:rPr>
        <w:t xml:space="preserve">As with all the </w:t>
      </w:r>
      <w:r w:rsidR="000726A9">
        <w:rPr>
          <w:rFonts w:cs="Arial"/>
        </w:rPr>
        <w:t>Society’s</w:t>
      </w:r>
      <w:r w:rsidRPr="000726A9">
        <w:rPr>
          <w:rFonts w:cs="Arial"/>
        </w:rPr>
        <w:t xml:space="preserve"> policies, any suspected breach of this policy will be treated seriously and investigated and may result in disciplinary action in accordance with the </w:t>
      </w:r>
      <w:r w:rsidR="000726A9">
        <w:rPr>
          <w:rFonts w:cs="Arial"/>
        </w:rPr>
        <w:t>Disciplinary Policy.</w:t>
      </w:r>
    </w:p>
    <w:p w14:paraId="2E336E6C" w14:textId="77777777" w:rsidR="000726A9" w:rsidRDefault="000726A9" w:rsidP="000726A9"/>
    <w:p w14:paraId="14B8D097" w14:textId="77777777" w:rsidR="000726A9" w:rsidRDefault="000726A9" w:rsidP="000726A9"/>
    <w:p w14:paraId="1126F831" w14:textId="77777777" w:rsidR="000726A9" w:rsidRDefault="000726A9" w:rsidP="000726A9"/>
    <w:p w14:paraId="1F0C2048" w14:textId="77777777" w:rsidR="000726A9" w:rsidRDefault="000726A9" w:rsidP="000726A9">
      <w:r>
        <w:t>I confirm that I have read the above guidelines, and agree to abide by them:</w:t>
      </w:r>
    </w:p>
    <w:p w14:paraId="2F3F31A4" w14:textId="77777777" w:rsidR="000726A9" w:rsidRDefault="000726A9" w:rsidP="000726A9"/>
    <w:p w14:paraId="26601EFF" w14:textId="77777777" w:rsidR="000726A9" w:rsidRDefault="000726A9" w:rsidP="000726A9"/>
    <w:p w14:paraId="5091DBE0" w14:textId="77777777" w:rsidR="000726A9" w:rsidRDefault="000726A9" w:rsidP="000726A9">
      <w:r>
        <w:t>Sign:</w:t>
      </w:r>
    </w:p>
    <w:p w14:paraId="06AD05E8" w14:textId="77777777" w:rsidR="000726A9" w:rsidRDefault="000726A9" w:rsidP="000726A9"/>
    <w:p w14:paraId="36C84D7A" w14:textId="77777777" w:rsidR="000726A9" w:rsidRDefault="000726A9" w:rsidP="000726A9"/>
    <w:p w14:paraId="3D512400" w14:textId="77777777" w:rsidR="000726A9" w:rsidRDefault="000726A9" w:rsidP="000726A9">
      <w:r>
        <w:t>Print:</w:t>
      </w:r>
    </w:p>
    <w:p w14:paraId="6CDEF64E" w14:textId="77777777" w:rsidR="000726A9" w:rsidRDefault="000726A9" w:rsidP="000726A9"/>
    <w:p w14:paraId="409BF42A" w14:textId="77777777" w:rsidR="000726A9" w:rsidRDefault="000726A9" w:rsidP="000726A9"/>
    <w:p w14:paraId="39F2C367" w14:textId="77777777" w:rsidR="000726A9" w:rsidRDefault="000726A9" w:rsidP="000726A9">
      <w:r>
        <w:t>Date:</w:t>
      </w:r>
    </w:p>
    <w:p w14:paraId="307F6FEE" w14:textId="77777777" w:rsidR="008070CB" w:rsidRPr="00BB0555" w:rsidRDefault="008070CB" w:rsidP="000726A9"/>
    <w:sectPr w:rsidR="008070CB" w:rsidRPr="00BB0555" w:rsidSect="002D57E1">
      <w:footerReference w:type="default" r:id="rId7"/>
      <w:pgSz w:w="11906" w:h="16838" w:code="9"/>
      <w:pgMar w:top="709" w:right="709" w:bottom="709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B791C" w14:textId="77777777" w:rsidR="002D57E1" w:rsidRDefault="002D57E1" w:rsidP="00FB3AFC">
      <w:r>
        <w:separator/>
      </w:r>
    </w:p>
  </w:endnote>
  <w:endnote w:type="continuationSeparator" w:id="0">
    <w:p w14:paraId="4EBA6078" w14:textId="77777777" w:rsidR="002D57E1" w:rsidRDefault="002D57E1" w:rsidP="00FB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6A11E" w14:textId="5F2C6C04" w:rsidR="00FB3AFC" w:rsidRPr="000726A9" w:rsidRDefault="000726A9" w:rsidP="000726A9">
    <w:pPr>
      <w:pStyle w:val="Footer"/>
      <w:tabs>
        <w:tab w:val="clear" w:pos="4513"/>
        <w:tab w:val="clear" w:pos="9026"/>
        <w:tab w:val="center" w:pos="5245"/>
        <w:tab w:val="right" w:pos="10488"/>
      </w:tabs>
      <w:rPr>
        <w:rFonts w:cs="Arial"/>
        <w:b/>
        <w:bCs/>
        <w:sz w:val="16"/>
        <w:szCs w:val="16"/>
      </w:rPr>
    </w:pPr>
    <w:r w:rsidRPr="002C0383">
      <w:rPr>
        <w:rFonts w:cs="Arial"/>
        <w:b/>
        <w:bCs/>
        <w:sz w:val="16"/>
        <w:szCs w:val="16"/>
      </w:rPr>
      <w:t xml:space="preserve">Page </w:t>
    </w:r>
    <w:r w:rsidRPr="002C0383">
      <w:rPr>
        <w:rFonts w:cs="Arial"/>
        <w:b/>
        <w:bCs/>
        <w:sz w:val="16"/>
        <w:szCs w:val="16"/>
      </w:rPr>
      <w:fldChar w:fldCharType="begin"/>
    </w:r>
    <w:r w:rsidRPr="002C0383">
      <w:rPr>
        <w:rFonts w:cs="Arial"/>
        <w:b/>
        <w:bCs/>
        <w:sz w:val="16"/>
        <w:szCs w:val="16"/>
      </w:rPr>
      <w:instrText xml:space="preserve"> PAGE </w:instrText>
    </w:r>
    <w:r w:rsidRPr="002C0383">
      <w:rPr>
        <w:rFonts w:cs="Arial"/>
        <w:b/>
        <w:bCs/>
        <w:sz w:val="16"/>
        <w:szCs w:val="16"/>
      </w:rPr>
      <w:fldChar w:fldCharType="separate"/>
    </w:r>
    <w:r>
      <w:rPr>
        <w:rFonts w:cs="Arial"/>
        <w:b/>
        <w:bCs/>
        <w:sz w:val="16"/>
        <w:szCs w:val="16"/>
      </w:rPr>
      <w:t>2</w:t>
    </w:r>
    <w:r w:rsidRPr="002C0383">
      <w:rPr>
        <w:rFonts w:cs="Arial"/>
        <w:b/>
        <w:bCs/>
        <w:sz w:val="16"/>
        <w:szCs w:val="16"/>
      </w:rPr>
      <w:fldChar w:fldCharType="end"/>
    </w:r>
    <w:r w:rsidRPr="002C0383">
      <w:rPr>
        <w:rFonts w:cs="Arial"/>
        <w:b/>
        <w:bCs/>
        <w:sz w:val="16"/>
        <w:szCs w:val="16"/>
      </w:rPr>
      <w:t xml:space="preserve"> of </w:t>
    </w:r>
    <w:r w:rsidRPr="002C0383">
      <w:rPr>
        <w:rFonts w:cs="Arial"/>
        <w:b/>
        <w:bCs/>
        <w:sz w:val="16"/>
        <w:szCs w:val="16"/>
      </w:rPr>
      <w:fldChar w:fldCharType="begin"/>
    </w:r>
    <w:r w:rsidRPr="002C0383">
      <w:rPr>
        <w:rFonts w:cs="Arial"/>
        <w:b/>
        <w:bCs/>
        <w:sz w:val="16"/>
        <w:szCs w:val="16"/>
      </w:rPr>
      <w:instrText xml:space="preserve"> NUMPAGES  </w:instrText>
    </w:r>
    <w:r w:rsidRPr="002C0383">
      <w:rPr>
        <w:rFonts w:cs="Arial"/>
        <w:b/>
        <w:bCs/>
        <w:sz w:val="16"/>
        <w:szCs w:val="16"/>
      </w:rPr>
      <w:fldChar w:fldCharType="separate"/>
    </w:r>
    <w:r>
      <w:rPr>
        <w:rFonts w:cs="Arial"/>
        <w:b/>
        <w:bCs/>
        <w:sz w:val="16"/>
        <w:szCs w:val="16"/>
      </w:rPr>
      <w:t>2</w:t>
    </w:r>
    <w:r w:rsidRPr="002C0383">
      <w:rPr>
        <w:rFonts w:cs="Arial"/>
        <w:b/>
        <w:bCs/>
        <w:sz w:val="16"/>
        <w:szCs w:val="16"/>
      </w:rPr>
      <w:fldChar w:fldCharType="end"/>
    </w:r>
    <w:r w:rsidRPr="002C0383">
      <w:rPr>
        <w:rFonts w:cs="Arial"/>
        <w:b/>
        <w:bCs/>
        <w:sz w:val="16"/>
        <w:szCs w:val="16"/>
      </w:rPr>
      <w:tab/>
    </w:r>
    <w:r w:rsidR="007C4263">
      <w:rPr>
        <w:noProof/>
      </w:rPr>
      <w:drawing>
        <wp:inline distT="0" distB="0" distL="0" distR="0" wp14:anchorId="7BD9E7E7" wp14:editId="46A1824B">
          <wp:extent cx="1033902" cy="432000"/>
          <wp:effectExtent l="0" t="0" r="0" b="6350"/>
          <wp:docPr id="169847136" name="Picture 1" descr="A black and yellow striped t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47136" name="Picture 1" descr="A black and yellow striped t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902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C0383">
      <w:rPr>
        <w:rFonts w:cs="Arial"/>
        <w:b/>
        <w:bCs/>
        <w:sz w:val="16"/>
        <w:szCs w:val="16"/>
      </w:rPr>
      <w:tab/>
    </w:r>
    <w:r w:rsidRPr="002C0383">
      <w:rPr>
        <w:rFonts w:cs="Arial"/>
        <w:b/>
        <w:bCs/>
        <w:sz w:val="16"/>
        <w:szCs w:val="16"/>
      </w:rPr>
      <w:fldChar w:fldCharType="begin"/>
    </w:r>
    <w:r w:rsidRPr="002C0383">
      <w:rPr>
        <w:rFonts w:cs="Arial"/>
        <w:b/>
        <w:bCs/>
        <w:sz w:val="16"/>
        <w:szCs w:val="16"/>
      </w:rPr>
      <w:instrText xml:space="preserve"> FILENAME \* MERGEFORMAT </w:instrText>
    </w:r>
    <w:r w:rsidRPr="002C0383">
      <w:rPr>
        <w:rFonts w:cs="Arial"/>
        <w:b/>
        <w:bCs/>
        <w:sz w:val="16"/>
        <w:szCs w:val="16"/>
      </w:rPr>
      <w:fldChar w:fldCharType="separate"/>
    </w:r>
    <w:r w:rsidR="007C4263">
      <w:rPr>
        <w:rFonts w:cs="Arial"/>
        <w:b/>
        <w:bCs/>
        <w:noProof/>
        <w:sz w:val="16"/>
        <w:szCs w:val="16"/>
      </w:rPr>
      <w:t>Social Media Use Policy</w:t>
    </w:r>
    <w:r w:rsidRPr="002C0383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81A86" w14:textId="77777777" w:rsidR="002D57E1" w:rsidRDefault="002D57E1" w:rsidP="00FB3AFC">
      <w:r>
        <w:separator/>
      </w:r>
    </w:p>
  </w:footnote>
  <w:footnote w:type="continuationSeparator" w:id="0">
    <w:p w14:paraId="6A3F2590" w14:textId="77777777" w:rsidR="002D57E1" w:rsidRDefault="002D57E1" w:rsidP="00FB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B35D0"/>
    <w:multiLevelType w:val="hybridMultilevel"/>
    <w:tmpl w:val="4C860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51461"/>
    <w:multiLevelType w:val="multilevel"/>
    <w:tmpl w:val="8DC89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1475F7"/>
    <w:multiLevelType w:val="hybridMultilevel"/>
    <w:tmpl w:val="9EEC5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47FA5"/>
    <w:multiLevelType w:val="hybridMultilevel"/>
    <w:tmpl w:val="0DFE25AE"/>
    <w:lvl w:ilvl="0" w:tplc="C7C8D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A4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6604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E7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80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59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2D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AA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DC3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20DA"/>
    <w:multiLevelType w:val="hybridMultilevel"/>
    <w:tmpl w:val="A6547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D5B59"/>
    <w:multiLevelType w:val="hybridMultilevel"/>
    <w:tmpl w:val="51767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43FA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4179E1"/>
    <w:multiLevelType w:val="multilevel"/>
    <w:tmpl w:val="D0DC0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Century Gothic" w:hAnsi="Century Gothic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611959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F67A5B"/>
    <w:multiLevelType w:val="hybridMultilevel"/>
    <w:tmpl w:val="91587D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D45BCC"/>
    <w:multiLevelType w:val="hybridMultilevel"/>
    <w:tmpl w:val="E85E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639795">
    <w:abstractNumId w:val="7"/>
  </w:num>
  <w:num w:numId="2" w16cid:durableId="1191456371">
    <w:abstractNumId w:val="3"/>
  </w:num>
  <w:num w:numId="3" w16cid:durableId="1349017923">
    <w:abstractNumId w:val="10"/>
  </w:num>
  <w:num w:numId="4" w16cid:durableId="948246464">
    <w:abstractNumId w:val="5"/>
  </w:num>
  <w:num w:numId="5" w16cid:durableId="181478110">
    <w:abstractNumId w:val="0"/>
  </w:num>
  <w:num w:numId="6" w16cid:durableId="90246082">
    <w:abstractNumId w:val="2"/>
  </w:num>
  <w:num w:numId="7" w16cid:durableId="2024286139">
    <w:abstractNumId w:val="4"/>
  </w:num>
  <w:num w:numId="8" w16cid:durableId="1424062879">
    <w:abstractNumId w:val="9"/>
  </w:num>
  <w:num w:numId="9" w16cid:durableId="1650329165">
    <w:abstractNumId w:val="1"/>
  </w:num>
  <w:num w:numId="10" w16cid:durableId="1935087908">
    <w:abstractNumId w:val="6"/>
  </w:num>
  <w:num w:numId="11" w16cid:durableId="1981837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57"/>
    <w:rsid w:val="000726A9"/>
    <w:rsid w:val="00161D5B"/>
    <w:rsid w:val="0021575A"/>
    <w:rsid w:val="002637BF"/>
    <w:rsid w:val="002D57E1"/>
    <w:rsid w:val="003E2E5A"/>
    <w:rsid w:val="00481969"/>
    <w:rsid w:val="00610235"/>
    <w:rsid w:val="00627313"/>
    <w:rsid w:val="006F166D"/>
    <w:rsid w:val="00740457"/>
    <w:rsid w:val="007C4263"/>
    <w:rsid w:val="007D4C8B"/>
    <w:rsid w:val="008070CB"/>
    <w:rsid w:val="0085374F"/>
    <w:rsid w:val="009551BE"/>
    <w:rsid w:val="00A64383"/>
    <w:rsid w:val="00A643CD"/>
    <w:rsid w:val="00AB737D"/>
    <w:rsid w:val="00B84A8C"/>
    <w:rsid w:val="00BB0555"/>
    <w:rsid w:val="00E53D0F"/>
    <w:rsid w:val="00FB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565FB"/>
  <w15:chartTrackingRefBased/>
  <w15:docId w15:val="{61285C0C-D6C6-4B56-B208-1E6A8586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D5B"/>
    <w:pPr>
      <w:spacing w:after="0" w:line="240" w:lineRule="auto"/>
    </w:pPr>
    <w:rPr>
      <w:rFonts w:ascii="Arial" w:eastAsia="Times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40457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457"/>
    <w:rPr>
      <w:rFonts w:ascii="Arial" w:eastAsia="Times" w:hAnsi="Arial" w:cs="Times New Roman"/>
      <w:sz w:val="28"/>
      <w:szCs w:val="20"/>
    </w:rPr>
  </w:style>
  <w:style w:type="paragraph" w:customStyle="1" w:styleId="StyleHB">
    <w:name w:val="Style HB"/>
    <w:basedOn w:val="BodyText"/>
    <w:link w:val="StyleHBChar"/>
    <w:qFormat/>
    <w:rsid w:val="00740457"/>
    <w:pPr>
      <w:spacing w:before="60"/>
      <w:ind w:left="284" w:right="284"/>
      <w:jc w:val="both"/>
    </w:pPr>
    <w:rPr>
      <w:rFonts w:eastAsia="Times New Roman" w:cs="Arial"/>
      <w:color w:val="000080"/>
      <w:sz w:val="20"/>
    </w:rPr>
  </w:style>
  <w:style w:type="character" w:customStyle="1" w:styleId="StyleHBChar">
    <w:name w:val="Style HB Char"/>
    <w:link w:val="StyleHB"/>
    <w:rsid w:val="00740457"/>
    <w:rPr>
      <w:rFonts w:ascii="Arial" w:eastAsia="Times New Roman" w:hAnsi="Arial" w:cs="Arial"/>
      <w:color w:val="00008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4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457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404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B3A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FC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FC"/>
    <w:rPr>
      <w:rFonts w:ascii="Times" w:eastAsia="Times" w:hAnsi="Times" w:cs="Times New Roman"/>
      <w:sz w:val="24"/>
      <w:szCs w:val="20"/>
    </w:rPr>
  </w:style>
  <w:style w:type="paragraph" w:customStyle="1" w:styleId="Body">
    <w:name w:val="Body"/>
    <w:rsid w:val="009551B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IE"/>
    </w:rPr>
  </w:style>
  <w:style w:type="paragraph" w:styleId="Title">
    <w:name w:val="Title"/>
    <w:basedOn w:val="Heading1"/>
    <w:next w:val="Normal"/>
    <w:link w:val="TitleChar"/>
    <w:uiPriority w:val="10"/>
    <w:qFormat/>
    <w:rsid w:val="002637BF"/>
    <w:rPr>
      <w:rFonts w:cs="Arial"/>
      <w:b/>
      <w:bCs/>
      <w:color w:val="000000"/>
    </w:rPr>
  </w:style>
  <w:style w:type="character" w:customStyle="1" w:styleId="TitleChar">
    <w:name w:val="Title Char"/>
    <w:basedOn w:val="DefaultParagraphFont"/>
    <w:link w:val="Title"/>
    <w:uiPriority w:val="10"/>
    <w:rsid w:val="002637BF"/>
    <w:rPr>
      <w:rFonts w:ascii="Arial" w:eastAsia="Times" w:hAnsi="Arial" w:cs="Arial"/>
      <w:b/>
      <w:bCs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Hudson</dc:creator>
  <cp:keywords/>
  <dc:description/>
  <cp:lastModifiedBy>Alan Russell</cp:lastModifiedBy>
  <cp:revision>7</cp:revision>
  <cp:lastPrinted>2023-03-21T14:20:00Z</cp:lastPrinted>
  <dcterms:created xsi:type="dcterms:W3CDTF">2023-03-21T13:09:00Z</dcterms:created>
  <dcterms:modified xsi:type="dcterms:W3CDTF">2024-03-26T13:26:00Z</dcterms:modified>
</cp:coreProperties>
</file>